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7"/>
        <w:tblW w:w="9822" w:type="dxa"/>
        <w:tblLook w:val="01E0" w:firstRow="1" w:lastRow="1" w:firstColumn="1" w:lastColumn="1" w:noHBand="0" w:noVBand="0"/>
      </w:tblPr>
      <w:tblGrid>
        <w:gridCol w:w="3065"/>
        <w:gridCol w:w="6757"/>
      </w:tblGrid>
      <w:tr w:rsidR="00E1194A" w:rsidRPr="00D5094D" w14:paraId="2172F6FE" w14:textId="77777777" w:rsidTr="00E1194A">
        <w:trPr>
          <w:trHeight w:val="1682"/>
        </w:trPr>
        <w:tc>
          <w:tcPr>
            <w:tcW w:w="3065" w:type="dxa"/>
            <w:shd w:val="clear" w:color="auto" w:fill="auto"/>
          </w:tcPr>
          <w:p w14:paraId="18A9926A" w14:textId="77777777" w:rsidR="00E1194A" w:rsidRPr="00D5094D" w:rsidRDefault="00E1194A" w:rsidP="00E1194A">
            <w:pPr>
              <w:ind w:right="-57"/>
              <w:jc w:val="center"/>
              <w:rPr>
                <w:b/>
                <w:lang w:val="nl-NL"/>
              </w:rPr>
            </w:pPr>
          </w:p>
          <w:p w14:paraId="3C62A9A6" w14:textId="77777777" w:rsidR="00E1194A" w:rsidRPr="00D5094D" w:rsidRDefault="00E1194A" w:rsidP="00E1194A">
            <w:pPr>
              <w:ind w:right="-57"/>
              <w:jc w:val="center"/>
              <w:rPr>
                <w:b/>
                <w:lang w:val="nl-NL"/>
              </w:rPr>
            </w:pPr>
            <w:r w:rsidRPr="00D5094D">
              <w:rPr>
                <w:b/>
                <w:lang w:val="nl-NL"/>
              </w:rPr>
              <w:t>TOÀ ÁN NHÂN DÂN</w:t>
            </w:r>
          </w:p>
          <w:p w14:paraId="30132789" w14:textId="77777777" w:rsidR="00E1194A" w:rsidRPr="00D5094D" w:rsidRDefault="00E1194A" w:rsidP="00E1194A">
            <w:pPr>
              <w:ind w:right="-57"/>
              <w:jc w:val="center"/>
              <w:rPr>
                <w:b/>
                <w:lang w:val="nl-NL"/>
              </w:rPr>
            </w:pPr>
            <w:r w:rsidRPr="00D5094D">
              <w:rPr>
                <w:b/>
                <w:lang w:val="nl-NL"/>
              </w:rPr>
              <w:t>THÀNH PHỐ NAM ĐỊNH</w:t>
            </w:r>
          </w:p>
          <w:p w14:paraId="69E091A0" w14:textId="77777777" w:rsidR="00E1194A" w:rsidRPr="00D5094D" w:rsidRDefault="00E1194A" w:rsidP="00E1194A">
            <w:pPr>
              <w:ind w:right="-57"/>
              <w:jc w:val="center"/>
              <w:rPr>
                <w:b/>
                <w:lang w:val="nl-NL"/>
              </w:rPr>
            </w:pPr>
            <w:r w:rsidRPr="00D5094D">
              <w:rPr>
                <w:b/>
                <w:lang w:val="nl-NL"/>
              </w:rPr>
              <w:t>TỈNH NAM ĐỊNH</w:t>
            </w:r>
          </w:p>
          <w:p w14:paraId="673FA5AD" w14:textId="77777777" w:rsidR="00E1194A" w:rsidRPr="00D5094D" w:rsidRDefault="00E1194A" w:rsidP="00E1194A">
            <w:pPr>
              <w:ind w:right="-57"/>
              <w:jc w:val="center"/>
              <w:rPr>
                <w:b/>
                <w:vertAlign w:val="superscript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B6598" wp14:editId="14453DA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45720</wp:posOffset>
                      </wp:positionV>
                      <wp:extent cx="1106170" cy="0"/>
                      <wp:effectExtent l="12065" t="13335" r="571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8CF41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5pt,3.6pt" to="114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"/>
                  </w:pict>
                </mc:Fallback>
              </mc:AlternateContent>
            </w:r>
          </w:p>
          <w:p w14:paraId="0FC3D609" w14:textId="331AA158" w:rsidR="00E1194A" w:rsidRPr="002470F0" w:rsidRDefault="00E1194A" w:rsidP="00CA017F">
            <w:pPr>
              <w:ind w:right="-57"/>
              <w:jc w:val="center"/>
              <w:rPr>
                <w:rFonts w:ascii=".VnTimeH" w:hAnsi=".VnTimeH"/>
                <w:sz w:val="28"/>
                <w:szCs w:val="28"/>
                <w:lang w:val="nl-NL"/>
              </w:rPr>
            </w:pPr>
            <w:r w:rsidRPr="002470F0">
              <w:rPr>
                <w:sz w:val="28"/>
                <w:szCs w:val="28"/>
                <w:lang w:val="nl-NL"/>
              </w:rPr>
              <w:t xml:space="preserve">Số: </w:t>
            </w:r>
            <w:r w:rsidR="002C2CCC">
              <w:rPr>
                <w:sz w:val="28"/>
                <w:szCs w:val="28"/>
                <w:lang w:val="vi-VN"/>
              </w:rPr>
              <w:t>1</w:t>
            </w:r>
            <w:r w:rsidR="005119FF">
              <w:rPr>
                <w:sz w:val="28"/>
                <w:szCs w:val="28"/>
              </w:rPr>
              <w:t>2</w:t>
            </w:r>
            <w:r w:rsidRPr="002470F0">
              <w:rPr>
                <w:sz w:val="28"/>
                <w:szCs w:val="28"/>
                <w:lang w:val="nl-NL"/>
              </w:rPr>
              <w:t>/20</w:t>
            </w:r>
            <w:r>
              <w:rPr>
                <w:sz w:val="28"/>
                <w:szCs w:val="28"/>
                <w:lang w:val="nl-NL"/>
              </w:rPr>
              <w:t>2</w:t>
            </w:r>
            <w:r w:rsidR="00CA017F">
              <w:rPr>
                <w:sz w:val="28"/>
                <w:szCs w:val="28"/>
                <w:lang w:val="nl-NL"/>
              </w:rPr>
              <w:t>4</w:t>
            </w:r>
            <w:r w:rsidRPr="002470F0">
              <w:rPr>
                <w:sz w:val="28"/>
                <w:szCs w:val="28"/>
                <w:lang w:val="nl-NL"/>
              </w:rPr>
              <w:t>/TB-VDS</w:t>
            </w:r>
          </w:p>
        </w:tc>
        <w:tc>
          <w:tcPr>
            <w:tcW w:w="6757" w:type="dxa"/>
            <w:shd w:val="clear" w:color="auto" w:fill="auto"/>
          </w:tcPr>
          <w:p w14:paraId="66F6D83B" w14:textId="77777777" w:rsidR="00E1194A" w:rsidRPr="00D5094D" w:rsidRDefault="00E1194A" w:rsidP="00E1194A">
            <w:pPr>
              <w:ind w:right="-57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6D23BC8" w14:textId="77777777" w:rsidR="00E1194A" w:rsidRPr="00473576" w:rsidRDefault="00E1194A" w:rsidP="00E1194A">
            <w:pPr>
              <w:ind w:right="-57"/>
              <w:jc w:val="center"/>
              <w:rPr>
                <w:b/>
                <w:szCs w:val="26"/>
                <w:lang w:val="nl-NL"/>
              </w:rPr>
            </w:pPr>
            <w:r w:rsidRPr="00473576">
              <w:rPr>
                <w:b/>
                <w:szCs w:val="26"/>
                <w:lang w:val="nl-NL"/>
              </w:rPr>
              <w:t>CỘNG HÒA XÃ HỘI CHỦ NGHĨA VIỆT NAM</w:t>
            </w:r>
          </w:p>
          <w:p w14:paraId="6A4C3428" w14:textId="77777777" w:rsidR="00E1194A" w:rsidRPr="00D5094D" w:rsidRDefault="00E1194A" w:rsidP="00E1194A">
            <w:pPr>
              <w:ind w:right="-57"/>
              <w:jc w:val="center"/>
              <w:rPr>
                <w:b/>
                <w:sz w:val="28"/>
                <w:szCs w:val="28"/>
                <w:lang w:val="nl-NL"/>
              </w:rPr>
            </w:pPr>
            <w:r w:rsidRPr="00D5094D">
              <w:rPr>
                <w:b/>
                <w:sz w:val="28"/>
                <w:szCs w:val="28"/>
                <w:lang w:val="nl-NL"/>
              </w:rPr>
              <w:t>Độc lập – Tự do – Hạnh phúc</w:t>
            </w:r>
          </w:p>
          <w:p w14:paraId="0879CDD5" w14:textId="77777777" w:rsidR="00E1194A" w:rsidRPr="00D5094D" w:rsidRDefault="00E1194A" w:rsidP="00E1194A">
            <w:pPr>
              <w:ind w:right="-57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BFE4C" wp14:editId="47378B64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81915</wp:posOffset>
                      </wp:positionV>
                      <wp:extent cx="2169795" cy="0"/>
                      <wp:effectExtent l="10795" t="8890" r="1016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03CD2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6.45pt" to="252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"/>
                  </w:pict>
                </mc:Fallback>
              </mc:AlternateContent>
            </w:r>
          </w:p>
          <w:p w14:paraId="43DA1C0D" w14:textId="32C421A4" w:rsidR="00E1194A" w:rsidRPr="002C2CCC" w:rsidRDefault="00E1194A" w:rsidP="00EC24E7">
            <w:pPr>
              <w:ind w:right="-57"/>
              <w:jc w:val="center"/>
              <w:rPr>
                <w:b/>
                <w:sz w:val="28"/>
                <w:szCs w:val="28"/>
                <w:lang w:val="vi-VN"/>
              </w:rPr>
            </w:pPr>
            <w:r w:rsidRPr="00D5094D">
              <w:rPr>
                <w:i/>
                <w:sz w:val="28"/>
                <w:szCs w:val="28"/>
                <w:lang w:val="nl-NL"/>
              </w:rPr>
              <w:t xml:space="preserve">        </w:t>
            </w:r>
            <w:r w:rsidRPr="009D30D9">
              <w:rPr>
                <w:i/>
                <w:sz w:val="26"/>
                <w:szCs w:val="28"/>
                <w:lang w:val="nl-NL"/>
              </w:rPr>
              <w:t xml:space="preserve">TP. Nam Định, ngày </w:t>
            </w:r>
            <w:r w:rsidR="005119FF">
              <w:rPr>
                <w:i/>
                <w:sz w:val="26"/>
                <w:szCs w:val="28"/>
              </w:rPr>
              <w:t>1</w:t>
            </w:r>
            <w:r w:rsidR="00EC24E7">
              <w:rPr>
                <w:i/>
                <w:sz w:val="26"/>
                <w:szCs w:val="28"/>
              </w:rPr>
              <w:t>2</w:t>
            </w:r>
            <w:r w:rsidR="00B43AE7">
              <w:rPr>
                <w:i/>
                <w:sz w:val="26"/>
                <w:szCs w:val="28"/>
                <w:lang w:val="nl-NL"/>
              </w:rPr>
              <w:t xml:space="preserve"> </w:t>
            </w:r>
            <w:r w:rsidRPr="009D30D9">
              <w:rPr>
                <w:i/>
                <w:sz w:val="26"/>
                <w:szCs w:val="28"/>
                <w:lang w:val="nl-NL"/>
              </w:rPr>
              <w:t xml:space="preserve">tháng </w:t>
            </w:r>
            <w:r w:rsidR="002C2CCC">
              <w:rPr>
                <w:i/>
                <w:sz w:val="26"/>
                <w:szCs w:val="28"/>
                <w:lang w:val="vi-VN"/>
              </w:rPr>
              <w:t>11</w:t>
            </w:r>
            <w:r w:rsidRPr="009D30D9">
              <w:rPr>
                <w:i/>
                <w:sz w:val="26"/>
                <w:szCs w:val="28"/>
                <w:lang w:val="nl-NL"/>
              </w:rPr>
              <w:t xml:space="preserve"> năm 202</w:t>
            </w:r>
            <w:r w:rsidR="002C2CCC">
              <w:rPr>
                <w:i/>
                <w:sz w:val="26"/>
                <w:szCs w:val="28"/>
                <w:lang w:val="vi-VN"/>
              </w:rPr>
              <w:t>4</w:t>
            </w:r>
          </w:p>
        </w:tc>
      </w:tr>
    </w:tbl>
    <w:p w14:paraId="527A20B3" w14:textId="77777777" w:rsidR="00AA5115" w:rsidRDefault="00AA5115" w:rsidP="006B5F4D">
      <w:pPr>
        <w:spacing w:before="120" w:after="120" w:line="320" w:lineRule="exact"/>
        <w:ind w:right="-51"/>
        <w:jc w:val="center"/>
        <w:rPr>
          <w:b/>
          <w:sz w:val="28"/>
          <w:szCs w:val="28"/>
          <w:lang w:val="nl-NL"/>
        </w:rPr>
      </w:pPr>
    </w:p>
    <w:p w14:paraId="3245563C" w14:textId="77777777" w:rsidR="00A25250" w:rsidRPr="009D30D9" w:rsidRDefault="00A25250" w:rsidP="006B5F4D">
      <w:pPr>
        <w:spacing w:before="120" w:after="120" w:line="320" w:lineRule="exact"/>
        <w:ind w:right="-51"/>
        <w:jc w:val="center"/>
        <w:rPr>
          <w:b/>
          <w:sz w:val="28"/>
          <w:szCs w:val="28"/>
          <w:lang w:val="nl-NL"/>
        </w:rPr>
      </w:pPr>
      <w:r w:rsidRPr="009D30D9">
        <w:rPr>
          <w:b/>
          <w:sz w:val="28"/>
          <w:szCs w:val="28"/>
          <w:lang w:val="nl-NL"/>
        </w:rPr>
        <w:t xml:space="preserve">QUYẾT ĐỊNH </w:t>
      </w:r>
    </w:p>
    <w:p w14:paraId="290A0228" w14:textId="77777777" w:rsidR="00473576" w:rsidRPr="009D30D9" w:rsidRDefault="00ED419E" w:rsidP="006B5F4D">
      <w:pPr>
        <w:spacing w:before="120" w:after="120" w:line="320" w:lineRule="exact"/>
        <w:ind w:right="-51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THÔNG BÁO </w:t>
      </w:r>
      <w:r w:rsidR="00CC6168">
        <w:rPr>
          <w:b/>
          <w:sz w:val="28"/>
          <w:szCs w:val="28"/>
          <w:lang w:val="nl-NL"/>
        </w:rPr>
        <w:t>TÌM KIẾM NGƯỜI BỊ YÊU CẦU TUYÊN BỐ</w:t>
      </w:r>
      <w:r w:rsidR="009A03F5">
        <w:rPr>
          <w:b/>
          <w:sz w:val="28"/>
          <w:szCs w:val="28"/>
          <w:lang w:val="nl-NL"/>
        </w:rPr>
        <w:t xml:space="preserve"> LÀ ĐÃ CHẾT</w:t>
      </w:r>
    </w:p>
    <w:p w14:paraId="00018184" w14:textId="238E7980" w:rsidR="00A25250" w:rsidRPr="009D30D9" w:rsidRDefault="00A25250" w:rsidP="006B5F4D">
      <w:pPr>
        <w:spacing w:before="240" w:line="320" w:lineRule="exact"/>
        <w:ind w:right="-51"/>
        <w:jc w:val="center"/>
        <w:rPr>
          <w:b/>
          <w:sz w:val="28"/>
          <w:szCs w:val="28"/>
          <w:lang w:val="nl-NL"/>
        </w:rPr>
      </w:pPr>
      <w:r w:rsidRPr="009D30D9">
        <w:rPr>
          <w:b/>
          <w:sz w:val="28"/>
          <w:szCs w:val="28"/>
          <w:lang w:val="nl-NL"/>
        </w:rPr>
        <w:t>TÒA ÁN NHÂN DÂN THÀNH PHỐ NAM ĐỊNH</w:t>
      </w:r>
      <w:r w:rsidR="003E6806">
        <w:rPr>
          <w:b/>
          <w:sz w:val="28"/>
          <w:szCs w:val="28"/>
          <w:lang w:val="nl-NL"/>
        </w:rPr>
        <w:t>,</w:t>
      </w:r>
      <w:r w:rsidR="006B5F4D" w:rsidRPr="009D30D9">
        <w:rPr>
          <w:b/>
          <w:sz w:val="28"/>
          <w:szCs w:val="28"/>
          <w:lang w:val="nl-NL"/>
        </w:rPr>
        <w:t xml:space="preserve"> TỈNH NAM ĐỊNH</w:t>
      </w:r>
    </w:p>
    <w:p w14:paraId="54D25548" w14:textId="77777777" w:rsidR="00A25250" w:rsidRDefault="00A25250" w:rsidP="00A702FF">
      <w:pPr>
        <w:spacing w:before="360" w:after="120" w:line="320" w:lineRule="exact"/>
        <w:ind w:right="-51"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Căn cứ vào Điều 3</w:t>
      </w:r>
      <w:r w:rsidR="00D82244">
        <w:rPr>
          <w:sz w:val="28"/>
          <w:szCs w:val="28"/>
          <w:lang w:val="nl-NL"/>
        </w:rPr>
        <w:t>92</w:t>
      </w:r>
      <w:r>
        <w:rPr>
          <w:sz w:val="28"/>
          <w:szCs w:val="28"/>
          <w:lang w:val="nl-NL"/>
        </w:rPr>
        <w:t xml:space="preserve"> Bộ luật Tố tụng dân sự;</w:t>
      </w:r>
    </w:p>
    <w:p w14:paraId="241E8B11" w14:textId="77777777" w:rsidR="00A25250" w:rsidRDefault="00A25250" w:rsidP="00A702FF">
      <w:pPr>
        <w:spacing w:before="120" w:after="120" w:line="320" w:lineRule="exact"/>
        <w:ind w:right="-51"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Căn cứ vào Điều </w:t>
      </w:r>
      <w:r w:rsidR="00E1194A">
        <w:rPr>
          <w:sz w:val="28"/>
          <w:szCs w:val="28"/>
          <w:lang w:val="nl-NL"/>
        </w:rPr>
        <w:t>71</w:t>
      </w:r>
      <w:r>
        <w:rPr>
          <w:sz w:val="28"/>
          <w:szCs w:val="28"/>
          <w:lang w:val="nl-NL"/>
        </w:rPr>
        <w:t xml:space="preserve"> Bộ luật Dân sự.</w:t>
      </w:r>
    </w:p>
    <w:p w14:paraId="2A8648C2" w14:textId="77777777" w:rsidR="00CA017F" w:rsidRDefault="00A25250" w:rsidP="00CA017F">
      <w:pPr>
        <w:spacing w:before="120" w:line="340" w:lineRule="exact"/>
        <w:ind w:firstLine="709"/>
        <w:jc w:val="both"/>
        <w:rPr>
          <w:rFonts w:eastAsia="Calibri"/>
        </w:rPr>
      </w:pPr>
      <w:r w:rsidRPr="00ED016D">
        <w:rPr>
          <w:sz w:val="28"/>
          <w:szCs w:val="28"/>
          <w:lang w:val="nl-NL"/>
        </w:rPr>
        <w:t xml:space="preserve">Sau khi nghiên cứu hồ sơ </w:t>
      </w:r>
      <w:r w:rsidR="00473576" w:rsidRPr="00ED016D">
        <w:rPr>
          <w:sz w:val="28"/>
          <w:szCs w:val="28"/>
          <w:lang w:val="nl-NL"/>
        </w:rPr>
        <w:t>việc dân sự</w:t>
      </w:r>
      <w:r w:rsidRPr="00ED016D">
        <w:rPr>
          <w:sz w:val="28"/>
          <w:szCs w:val="28"/>
          <w:lang w:val="nl-NL"/>
        </w:rPr>
        <w:t xml:space="preserve"> thụ lý</w:t>
      </w:r>
      <w:r w:rsidR="00473576" w:rsidRPr="00ED016D">
        <w:rPr>
          <w:sz w:val="28"/>
          <w:szCs w:val="28"/>
          <w:lang w:val="nl-NL"/>
        </w:rPr>
        <w:t xml:space="preserve"> số </w:t>
      </w:r>
      <w:r w:rsidR="00ED016D" w:rsidRPr="00ED016D">
        <w:rPr>
          <w:sz w:val="28"/>
          <w:szCs w:val="28"/>
          <w:lang w:val="vi-VN"/>
        </w:rPr>
        <w:t>1</w:t>
      </w:r>
      <w:r w:rsidR="005119FF">
        <w:rPr>
          <w:sz w:val="28"/>
          <w:szCs w:val="28"/>
        </w:rPr>
        <w:t>2</w:t>
      </w:r>
      <w:r w:rsidR="00A73DA8" w:rsidRPr="00ED016D">
        <w:rPr>
          <w:sz w:val="28"/>
          <w:szCs w:val="28"/>
        </w:rPr>
        <w:t>/202</w:t>
      </w:r>
      <w:r w:rsidR="00ED016D" w:rsidRPr="00ED016D">
        <w:rPr>
          <w:sz w:val="28"/>
          <w:szCs w:val="28"/>
          <w:lang w:val="vi-VN"/>
        </w:rPr>
        <w:t>4</w:t>
      </w:r>
      <w:r w:rsidR="00A73DA8" w:rsidRPr="00ED016D">
        <w:rPr>
          <w:sz w:val="28"/>
          <w:szCs w:val="28"/>
        </w:rPr>
        <w:t xml:space="preserve">/TLST- VDS ngày </w:t>
      </w:r>
      <w:r w:rsidR="005119FF">
        <w:rPr>
          <w:sz w:val="28"/>
          <w:szCs w:val="28"/>
        </w:rPr>
        <w:t>08</w:t>
      </w:r>
      <w:r w:rsidR="00A73DA8" w:rsidRPr="00ED016D">
        <w:rPr>
          <w:sz w:val="28"/>
          <w:szCs w:val="28"/>
        </w:rPr>
        <w:t xml:space="preserve"> tháng </w:t>
      </w:r>
      <w:r w:rsidR="00ED016D" w:rsidRPr="00ED016D">
        <w:rPr>
          <w:sz w:val="28"/>
          <w:szCs w:val="28"/>
          <w:lang w:val="vi-VN"/>
        </w:rPr>
        <w:t>1</w:t>
      </w:r>
      <w:r w:rsidR="005119FF">
        <w:rPr>
          <w:sz w:val="28"/>
          <w:szCs w:val="28"/>
        </w:rPr>
        <w:t>1</w:t>
      </w:r>
      <w:r w:rsidR="00A73DA8" w:rsidRPr="00ED016D">
        <w:rPr>
          <w:sz w:val="28"/>
          <w:szCs w:val="28"/>
        </w:rPr>
        <w:t xml:space="preserve"> năm 202</w:t>
      </w:r>
      <w:r w:rsidR="00ED016D" w:rsidRPr="00ED016D">
        <w:rPr>
          <w:sz w:val="28"/>
          <w:szCs w:val="28"/>
          <w:lang w:val="vi-VN"/>
        </w:rPr>
        <w:t xml:space="preserve">4 </w:t>
      </w:r>
      <w:r w:rsidR="00A73DA8" w:rsidRPr="00ED016D">
        <w:rPr>
          <w:sz w:val="28"/>
          <w:szCs w:val="28"/>
        </w:rPr>
        <w:t>về việc “</w:t>
      </w:r>
      <w:r w:rsidR="00ED016D" w:rsidRPr="00ED016D">
        <w:rPr>
          <w:sz w:val="28"/>
          <w:szCs w:val="28"/>
          <w:lang w:val="vi-VN"/>
        </w:rPr>
        <w:t>Yêu cầu tu</w:t>
      </w:r>
      <w:r w:rsidR="00A73DA8" w:rsidRPr="00ED016D">
        <w:rPr>
          <w:sz w:val="28"/>
          <w:szCs w:val="28"/>
        </w:rPr>
        <w:t xml:space="preserve">yên bố một người là đã chết” </w:t>
      </w:r>
      <w:r w:rsidRPr="00ED016D">
        <w:rPr>
          <w:sz w:val="28"/>
          <w:szCs w:val="28"/>
          <w:lang w:val="nl-NL"/>
        </w:rPr>
        <w:t xml:space="preserve">theo đơn </w:t>
      </w:r>
      <w:r w:rsidR="006042C3" w:rsidRPr="00ED016D">
        <w:rPr>
          <w:sz w:val="28"/>
          <w:szCs w:val="28"/>
          <w:lang w:val="nl-NL"/>
        </w:rPr>
        <w:t>yêu cầu</w:t>
      </w:r>
      <w:r w:rsidRPr="00ED016D">
        <w:rPr>
          <w:sz w:val="28"/>
          <w:szCs w:val="28"/>
          <w:lang w:val="nl-NL"/>
        </w:rPr>
        <w:t xml:space="preserve"> của</w:t>
      </w:r>
      <w:r w:rsidR="009D7C7F" w:rsidRPr="00ED016D">
        <w:rPr>
          <w:sz w:val="28"/>
          <w:szCs w:val="28"/>
          <w:lang w:val="nl-NL"/>
        </w:rPr>
        <w:t xml:space="preserve"> </w:t>
      </w:r>
      <w:r w:rsidR="00B43AE7" w:rsidRPr="00ED016D">
        <w:rPr>
          <w:spacing w:val="-6"/>
          <w:sz w:val="28"/>
          <w:szCs w:val="28"/>
          <w:lang w:val="nl-NL"/>
        </w:rPr>
        <w:t xml:space="preserve">ông </w:t>
      </w:r>
      <w:r w:rsidR="005119FF">
        <w:rPr>
          <w:rFonts w:eastAsia="Calibri"/>
          <w:sz w:val="28"/>
          <w:szCs w:val="28"/>
          <w:lang w:val="vi-VN"/>
        </w:rPr>
        <w:t>Phạm Đình Tuyến</w:t>
      </w:r>
      <w:r w:rsidR="00ED016D" w:rsidRPr="00ED016D">
        <w:rPr>
          <w:rFonts w:eastAsia="Calibri"/>
          <w:sz w:val="28"/>
          <w:szCs w:val="28"/>
          <w:lang w:val="vi-VN"/>
        </w:rPr>
        <w:t xml:space="preserve">, </w:t>
      </w:r>
      <w:r w:rsidR="003E6806">
        <w:rPr>
          <w:rFonts w:eastAsia="Calibri"/>
          <w:sz w:val="28"/>
          <w:szCs w:val="28"/>
          <w:lang w:val="vi-VN"/>
        </w:rPr>
        <w:t>sinh năm 19</w:t>
      </w:r>
      <w:r w:rsidR="003E6806">
        <w:rPr>
          <w:rFonts w:eastAsia="Calibri"/>
          <w:sz w:val="28"/>
          <w:szCs w:val="28"/>
        </w:rPr>
        <w:t>54</w:t>
      </w:r>
      <w:r w:rsidR="00ED016D" w:rsidRPr="00ED016D">
        <w:rPr>
          <w:rFonts w:eastAsia="Calibri"/>
          <w:sz w:val="28"/>
          <w:szCs w:val="28"/>
        </w:rPr>
        <w:t xml:space="preserve">; </w:t>
      </w:r>
      <w:r w:rsidR="003E6806">
        <w:rPr>
          <w:rFonts w:eastAsia="Calibri"/>
          <w:sz w:val="28"/>
          <w:szCs w:val="28"/>
        </w:rPr>
        <w:t xml:space="preserve">nơi cư trú: </w:t>
      </w:r>
      <w:r w:rsidR="00CA017F" w:rsidRPr="00CA017F">
        <w:rPr>
          <w:rFonts w:eastAsia="Calibri"/>
          <w:sz w:val="28"/>
          <w:szCs w:val="28"/>
        </w:rPr>
        <w:t>Thôn Địch Lễ A, xã Nam Vân (nay là tổ dân phố</w:t>
      </w:r>
      <w:r w:rsidR="00CA017F" w:rsidRPr="00CA017F">
        <w:rPr>
          <w:rFonts w:eastAsia="Calibri"/>
          <w:sz w:val="28"/>
          <w:szCs w:val="28"/>
          <w:lang w:val="vi-VN"/>
        </w:rPr>
        <w:t xml:space="preserve"> </w:t>
      </w:r>
      <w:r w:rsidR="00CA017F" w:rsidRPr="00CA017F">
        <w:rPr>
          <w:rFonts w:eastAsia="Calibri"/>
          <w:sz w:val="28"/>
          <w:szCs w:val="28"/>
        </w:rPr>
        <w:t>Địch Lễ A, phường Nam Vân), thành phố Nam Định, tỉnh Nam Định.</w:t>
      </w:r>
    </w:p>
    <w:p w14:paraId="5597854E" w14:textId="1EB92F62" w:rsidR="00473576" w:rsidRDefault="00A25250" w:rsidP="003E6806">
      <w:pPr>
        <w:spacing w:before="60" w:after="60" w:line="360" w:lineRule="exact"/>
        <w:ind w:firstLine="72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QUYẾT ĐỊNH</w:t>
      </w:r>
    </w:p>
    <w:p w14:paraId="61D757A6" w14:textId="77777777" w:rsidR="00CA017F" w:rsidRPr="00CA017F" w:rsidRDefault="00CC6168" w:rsidP="00CA017F">
      <w:pPr>
        <w:spacing w:before="120" w:line="340" w:lineRule="exact"/>
        <w:ind w:firstLine="709"/>
        <w:jc w:val="both"/>
        <w:rPr>
          <w:rFonts w:eastAsia="Calibri"/>
          <w:sz w:val="28"/>
          <w:szCs w:val="28"/>
        </w:rPr>
      </w:pPr>
      <w:r w:rsidRPr="00ED016D">
        <w:rPr>
          <w:sz w:val="28"/>
          <w:szCs w:val="28"/>
        </w:rPr>
        <w:t>1.</w:t>
      </w:r>
      <w:r w:rsidRPr="00ED016D">
        <w:rPr>
          <w:sz w:val="28"/>
          <w:szCs w:val="28"/>
          <w:lang w:val="vi-VN"/>
        </w:rPr>
        <w:t>Thông báo t</w:t>
      </w:r>
      <w:r w:rsidRPr="00ED016D">
        <w:rPr>
          <w:sz w:val="28"/>
          <w:szCs w:val="28"/>
        </w:rPr>
        <w:t>ì</w:t>
      </w:r>
      <w:r w:rsidRPr="00ED016D">
        <w:rPr>
          <w:sz w:val="28"/>
          <w:szCs w:val="28"/>
          <w:lang w:val="vi-VN"/>
        </w:rPr>
        <w:t>m kiếm</w:t>
      </w:r>
      <w:r w:rsidR="00ED016D" w:rsidRPr="00ED016D">
        <w:rPr>
          <w:sz w:val="28"/>
          <w:szCs w:val="28"/>
          <w:lang w:val="vi-VN"/>
        </w:rPr>
        <w:t>:</w:t>
      </w:r>
      <w:r w:rsidRPr="00ED016D">
        <w:rPr>
          <w:sz w:val="28"/>
          <w:szCs w:val="28"/>
        </w:rPr>
        <w:t xml:space="preserve"> </w:t>
      </w:r>
      <w:r w:rsidR="00ED016D" w:rsidRPr="00ED016D">
        <w:rPr>
          <w:rFonts w:eastAsia="Calibri"/>
          <w:sz w:val="28"/>
          <w:szCs w:val="28"/>
          <w:lang w:val="vi-VN"/>
        </w:rPr>
        <w:t xml:space="preserve">Bà </w:t>
      </w:r>
      <w:r w:rsidR="005119FF">
        <w:rPr>
          <w:rFonts w:eastAsia="Calibri"/>
          <w:sz w:val="28"/>
          <w:szCs w:val="28"/>
          <w:lang w:val="vi-VN"/>
        </w:rPr>
        <w:t>Phạm Thị Kim</w:t>
      </w:r>
      <w:r w:rsidR="00ED016D" w:rsidRPr="00ED016D">
        <w:rPr>
          <w:rFonts w:eastAsia="Calibri"/>
          <w:sz w:val="28"/>
          <w:szCs w:val="28"/>
          <w:lang w:val="es-AR"/>
        </w:rPr>
        <w:t xml:space="preserve">, sinh năm </w:t>
      </w:r>
      <w:r w:rsidR="00ED016D" w:rsidRPr="00ED016D">
        <w:rPr>
          <w:rFonts w:eastAsia="Calibri"/>
          <w:sz w:val="28"/>
          <w:szCs w:val="28"/>
          <w:lang w:val="vi-VN"/>
        </w:rPr>
        <w:t>1958</w:t>
      </w:r>
      <w:r w:rsidR="00ED016D" w:rsidRPr="00ED016D">
        <w:rPr>
          <w:rFonts w:eastAsia="Calibri"/>
          <w:sz w:val="28"/>
          <w:szCs w:val="28"/>
          <w:lang w:val="es-AR"/>
        </w:rPr>
        <w:t xml:space="preserve">; </w:t>
      </w:r>
      <w:r w:rsidR="005119FF">
        <w:rPr>
          <w:rFonts w:eastAsia="Calibri"/>
          <w:sz w:val="28"/>
          <w:szCs w:val="28"/>
          <w:lang w:val="es-AR"/>
        </w:rPr>
        <w:t>nơi</w:t>
      </w:r>
      <w:r w:rsidR="00ED016D" w:rsidRPr="00ED016D">
        <w:rPr>
          <w:rFonts w:eastAsia="Calibri"/>
          <w:sz w:val="28"/>
          <w:szCs w:val="28"/>
          <w:lang w:val="es-AR"/>
        </w:rPr>
        <w:t xml:space="preserve"> cư trú</w:t>
      </w:r>
      <w:r w:rsidR="00ED016D" w:rsidRPr="00ED016D">
        <w:rPr>
          <w:rFonts w:eastAsia="Calibri"/>
          <w:sz w:val="28"/>
          <w:szCs w:val="28"/>
          <w:lang w:val="vi-VN"/>
        </w:rPr>
        <w:t xml:space="preserve"> cuối cùng trước khi biệt tích</w:t>
      </w:r>
      <w:r w:rsidR="003E6806" w:rsidRPr="00674CC1">
        <w:rPr>
          <w:rFonts w:eastAsia="Calibri"/>
          <w:lang w:val="es-AR"/>
        </w:rPr>
        <w:t xml:space="preserve">: </w:t>
      </w:r>
      <w:r w:rsidR="00CA017F" w:rsidRPr="00CA017F">
        <w:rPr>
          <w:rFonts w:eastAsia="Calibri"/>
          <w:sz w:val="28"/>
          <w:szCs w:val="28"/>
        </w:rPr>
        <w:t>Thôn Địch Lễ A, xã Nam Vân (nay là tổ dân phố</w:t>
      </w:r>
      <w:r w:rsidR="00CA017F" w:rsidRPr="00CA017F">
        <w:rPr>
          <w:rFonts w:eastAsia="Calibri"/>
          <w:sz w:val="28"/>
          <w:szCs w:val="28"/>
          <w:lang w:val="vi-VN"/>
        </w:rPr>
        <w:t xml:space="preserve"> </w:t>
      </w:r>
      <w:r w:rsidR="00CA017F" w:rsidRPr="00CA017F">
        <w:rPr>
          <w:rFonts w:eastAsia="Calibri"/>
          <w:sz w:val="28"/>
          <w:szCs w:val="28"/>
        </w:rPr>
        <w:t>Địch Lễ A, phường Nam Vân), thành phố Nam Định, tỉnh Nam Định.</w:t>
      </w:r>
      <w:bookmarkStart w:id="0" w:name="_GoBack"/>
      <w:bookmarkEnd w:id="0"/>
    </w:p>
    <w:p w14:paraId="0E3127C5" w14:textId="74D671C4" w:rsidR="00E1194A" w:rsidRDefault="00B43AE7" w:rsidP="00CA017F">
      <w:pPr>
        <w:spacing w:before="120" w:line="340" w:lineRule="exact"/>
        <w:ind w:firstLine="709"/>
        <w:jc w:val="both"/>
        <w:rPr>
          <w:rStyle w:val="Emphasis"/>
          <w:i w:val="0"/>
          <w:sz w:val="28"/>
          <w:szCs w:val="28"/>
          <w:shd w:val="clear" w:color="auto" w:fill="FFFFFF"/>
        </w:rPr>
      </w:pPr>
      <w:r>
        <w:rPr>
          <w:rStyle w:val="Emphasis"/>
          <w:i w:val="0"/>
          <w:sz w:val="28"/>
          <w:szCs w:val="28"/>
          <w:shd w:val="clear" w:color="auto" w:fill="FFFFFF"/>
        </w:rPr>
        <w:t xml:space="preserve">Bà </w:t>
      </w:r>
      <w:r w:rsidR="005119FF">
        <w:rPr>
          <w:rFonts w:eastAsia="Calibri"/>
          <w:sz w:val="28"/>
          <w:szCs w:val="28"/>
          <w:lang w:val="vi-VN"/>
        </w:rPr>
        <w:t>Phạm Thị Kim</w:t>
      </w:r>
      <w:r w:rsidR="00ED016D">
        <w:rPr>
          <w:rStyle w:val="Emphasis"/>
          <w:i w:val="0"/>
          <w:sz w:val="28"/>
          <w:szCs w:val="28"/>
          <w:shd w:val="clear" w:color="auto" w:fill="FFFFFF"/>
        </w:rPr>
        <w:t xml:space="preserve"> </w:t>
      </w:r>
      <w:r w:rsidR="003E6806">
        <w:rPr>
          <w:rStyle w:val="Emphasis"/>
          <w:i w:val="0"/>
          <w:sz w:val="28"/>
          <w:szCs w:val="28"/>
          <w:shd w:val="clear" w:color="auto" w:fill="FFFFFF"/>
        </w:rPr>
        <w:t>bỏ đi biệt tích từ ngày 14-4-</w:t>
      </w:r>
      <w:r>
        <w:rPr>
          <w:rStyle w:val="Emphasis"/>
          <w:i w:val="0"/>
          <w:sz w:val="28"/>
          <w:szCs w:val="28"/>
          <w:shd w:val="clear" w:color="auto" w:fill="FFFFFF"/>
        </w:rPr>
        <w:t>19</w:t>
      </w:r>
      <w:r w:rsidR="003E6806">
        <w:rPr>
          <w:rStyle w:val="Emphasis"/>
          <w:i w:val="0"/>
          <w:sz w:val="28"/>
          <w:szCs w:val="28"/>
          <w:shd w:val="clear" w:color="auto" w:fill="FFFFFF"/>
          <w:lang w:val="vi-VN"/>
        </w:rPr>
        <w:t>9</w:t>
      </w:r>
      <w:r w:rsidR="003E6806">
        <w:rPr>
          <w:rStyle w:val="Emphasis"/>
          <w:i w:val="0"/>
          <w:sz w:val="28"/>
          <w:szCs w:val="28"/>
          <w:shd w:val="clear" w:color="auto" w:fill="FFFFFF"/>
        </w:rPr>
        <w:t>4</w:t>
      </w:r>
      <w:r>
        <w:rPr>
          <w:rStyle w:val="Emphasis"/>
          <w:i w:val="0"/>
          <w:sz w:val="28"/>
          <w:szCs w:val="28"/>
          <w:shd w:val="clear" w:color="auto" w:fill="FFFFFF"/>
        </w:rPr>
        <w:t xml:space="preserve"> cho đến nay</w:t>
      </w:r>
      <w:r w:rsidR="001723BF" w:rsidRPr="00494F87">
        <w:rPr>
          <w:rStyle w:val="Emphasis"/>
          <w:i w:val="0"/>
          <w:sz w:val="28"/>
          <w:szCs w:val="28"/>
          <w:shd w:val="clear" w:color="auto" w:fill="FFFFFF"/>
        </w:rPr>
        <w:t xml:space="preserve"> </w:t>
      </w:r>
      <w:r w:rsidR="00F94E3A">
        <w:rPr>
          <w:rStyle w:val="Emphasis"/>
          <w:i w:val="0"/>
          <w:sz w:val="28"/>
          <w:szCs w:val="28"/>
          <w:shd w:val="clear" w:color="auto" w:fill="FFFFFF"/>
        </w:rPr>
        <w:t>không có tin tức xác thực gì.</w:t>
      </w:r>
    </w:p>
    <w:p w14:paraId="0ECF5B5B" w14:textId="2FE4AC65" w:rsidR="00A25250" w:rsidRPr="00D82244" w:rsidRDefault="00A25250" w:rsidP="00AA5115">
      <w:pPr>
        <w:spacing w:before="120" w:after="120" w:line="320" w:lineRule="exact"/>
        <w:ind w:firstLine="720"/>
        <w:jc w:val="both"/>
        <w:rPr>
          <w:sz w:val="28"/>
          <w:szCs w:val="28"/>
        </w:rPr>
      </w:pPr>
      <w:r w:rsidRPr="00D82244">
        <w:rPr>
          <w:bCs/>
          <w:sz w:val="28"/>
          <w:szCs w:val="28"/>
          <w:lang w:val="vi-VN"/>
        </w:rPr>
        <w:t>2.</w:t>
      </w:r>
      <w:r w:rsidRPr="00D82244">
        <w:rPr>
          <w:sz w:val="28"/>
          <w:szCs w:val="28"/>
          <w:lang w:val="vi-VN"/>
        </w:rPr>
        <w:t xml:space="preserve"> Khi biết được thông báo này, đề nghị </w:t>
      </w:r>
      <w:r w:rsidR="00164B99">
        <w:rPr>
          <w:sz w:val="28"/>
          <w:szCs w:val="28"/>
        </w:rPr>
        <w:t xml:space="preserve">bà </w:t>
      </w:r>
      <w:r w:rsidR="005119FF">
        <w:rPr>
          <w:rFonts w:eastAsia="Calibri"/>
          <w:sz w:val="28"/>
          <w:szCs w:val="28"/>
          <w:lang w:val="vi-VN"/>
        </w:rPr>
        <w:t>Phạm Thị Kim</w:t>
      </w:r>
      <w:r w:rsidR="00ED016D">
        <w:rPr>
          <w:rStyle w:val="Emphasis"/>
          <w:i w:val="0"/>
          <w:sz w:val="28"/>
          <w:szCs w:val="28"/>
          <w:shd w:val="clear" w:color="auto" w:fill="FFFFFF"/>
        </w:rPr>
        <w:t xml:space="preserve"> </w:t>
      </w:r>
      <w:r w:rsidRPr="00D82244">
        <w:rPr>
          <w:sz w:val="28"/>
          <w:szCs w:val="28"/>
          <w:lang w:val="vi-VN"/>
        </w:rPr>
        <w:t xml:space="preserve">liên hệ với Tòa án nhân dân </w:t>
      </w:r>
      <w:r w:rsidRPr="00D82244">
        <w:rPr>
          <w:sz w:val="28"/>
          <w:szCs w:val="28"/>
        </w:rPr>
        <w:t xml:space="preserve">thành phố Nam Định </w:t>
      </w:r>
      <w:r w:rsidR="00FB5E9E" w:rsidRPr="00E1194A">
        <w:rPr>
          <w:i/>
          <w:sz w:val="28"/>
          <w:szCs w:val="28"/>
        </w:rPr>
        <w:t xml:space="preserve">(địa chỉ số </w:t>
      </w:r>
      <w:r w:rsidR="007C1D7B" w:rsidRPr="00E1194A">
        <w:rPr>
          <w:i/>
          <w:sz w:val="28"/>
          <w:szCs w:val="28"/>
        </w:rPr>
        <w:t>66 đường</w:t>
      </w:r>
      <w:r w:rsidR="00FB5E9E" w:rsidRPr="00E1194A">
        <w:rPr>
          <w:i/>
          <w:sz w:val="28"/>
          <w:szCs w:val="28"/>
        </w:rPr>
        <w:t xml:space="preserve"> </w:t>
      </w:r>
      <w:r w:rsidR="007C1D7B" w:rsidRPr="00E1194A">
        <w:rPr>
          <w:i/>
          <w:sz w:val="28"/>
          <w:szCs w:val="28"/>
        </w:rPr>
        <w:t>Hoàng Sâm</w:t>
      </w:r>
      <w:r w:rsidR="00FB5E9E" w:rsidRPr="00E1194A">
        <w:rPr>
          <w:i/>
          <w:sz w:val="28"/>
          <w:szCs w:val="28"/>
        </w:rPr>
        <w:t xml:space="preserve">, phường </w:t>
      </w:r>
      <w:r w:rsidR="00ED016D">
        <w:rPr>
          <w:i/>
          <w:sz w:val="28"/>
          <w:szCs w:val="28"/>
          <w:lang w:val="vi-VN"/>
        </w:rPr>
        <w:t>Quang Trung</w:t>
      </w:r>
      <w:r w:rsidR="00FB5E9E" w:rsidRPr="00E1194A">
        <w:rPr>
          <w:i/>
          <w:sz w:val="28"/>
          <w:szCs w:val="28"/>
        </w:rPr>
        <w:t>, thành phố Nam Định</w:t>
      </w:r>
      <w:r w:rsidR="00B37062" w:rsidRPr="00E1194A">
        <w:rPr>
          <w:i/>
          <w:sz w:val="28"/>
          <w:szCs w:val="28"/>
        </w:rPr>
        <w:t>, tỉnh Nam Định</w:t>
      </w:r>
      <w:r w:rsidR="00FB5E9E" w:rsidRPr="00D82244">
        <w:rPr>
          <w:sz w:val="28"/>
          <w:szCs w:val="28"/>
        </w:rPr>
        <w:t xml:space="preserve">) </w:t>
      </w:r>
      <w:r w:rsidRPr="00D82244">
        <w:rPr>
          <w:sz w:val="28"/>
          <w:szCs w:val="28"/>
          <w:lang w:val="vi-VN"/>
        </w:rPr>
        <w:t>để giải quyết yêu cầu tuyên bố một</w:t>
      </w:r>
      <w:r w:rsidR="00E1194A">
        <w:rPr>
          <w:sz w:val="28"/>
          <w:szCs w:val="28"/>
        </w:rPr>
        <w:t xml:space="preserve"> người</w:t>
      </w:r>
      <w:r w:rsidRPr="00D82244">
        <w:rPr>
          <w:sz w:val="28"/>
          <w:szCs w:val="28"/>
          <w:lang w:val="vi-VN"/>
        </w:rPr>
        <w:t xml:space="preserve"> </w:t>
      </w:r>
      <w:r w:rsidR="00BB4160">
        <w:rPr>
          <w:sz w:val="28"/>
          <w:szCs w:val="28"/>
        </w:rPr>
        <w:t>là đã chết</w:t>
      </w:r>
      <w:r w:rsidRPr="00D82244">
        <w:rPr>
          <w:sz w:val="28"/>
          <w:szCs w:val="28"/>
          <w:lang w:val="vi-VN"/>
        </w:rPr>
        <w:t xml:space="preserve"> hoặc ai biết được tin tức về </w:t>
      </w:r>
      <w:r w:rsidR="00164B99">
        <w:rPr>
          <w:sz w:val="28"/>
          <w:szCs w:val="28"/>
        </w:rPr>
        <w:t xml:space="preserve">bà </w:t>
      </w:r>
      <w:r w:rsidR="005119FF">
        <w:rPr>
          <w:rFonts w:eastAsia="Calibri"/>
          <w:sz w:val="28"/>
          <w:szCs w:val="28"/>
          <w:lang w:val="vi-VN"/>
        </w:rPr>
        <w:t>Phạm Thị Kim</w:t>
      </w:r>
      <w:r w:rsidR="00ED016D">
        <w:rPr>
          <w:rStyle w:val="Emphasis"/>
          <w:i w:val="0"/>
          <w:sz w:val="28"/>
          <w:szCs w:val="28"/>
          <w:shd w:val="clear" w:color="auto" w:fill="FFFFFF"/>
        </w:rPr>
        <w:t xml:space="preserve"> </w:t>
      </w:r>
      <w:r w:rsidRPr="00D82244">
        <w:rPr>
          <w:sz w:val="28"/>
          <w:szCs w:val="28"/>
          <w:lang w:val="vi-VN"/>
        </w:rPr>
        <w:t xml:space="preserve">thì thông báo cho Tòa án nhân dân </w:t>
      </w:r>
      <w:r w:rsidR="00FB5E9E" w:rsidRPr="00D82244">
        <w:rPr>
          <w:sz w:val="28"/>
          <w:szCs w:val="28"/>
        </w:rPr>
        <w:t>thành phố Nam Định</w:t>
      </w:r>
      <w:r w:rsidR="00FB5E9E" w:rsidRPr="00D82244">
        <w:rPr>
          <w:sz w:val="28"/>
          <w:szCs w:val="28"/>
          <w:lang w:val="vi-VN"/>
        </w:rPr>
        <w:t xml:space="preserve"> </w:t>
      </w:r>
      <w:r w:rsidRPr="00D82244">
        <w:rPr>
          <w:sz w:val="28"/>
          <w:szCs w:val="28"/>
          <w:lang w:val="vi-VN"/>
        </w:rPr>
        <w:t>theo địa chỉ như trên, Ủy ban nhân dân</w:t>
      </w:r>
      <w:r w:rsidR="00FB5E9E" w:rsidRPr="00D82244">
        <w:rPr>
          <w:sz w:val="28"/>
          <w:szCs w:val="28"/>
        </w:rPr>
        <w:t xml:space="preserve"> phường </w:t>
      </w:r>
      <w:r w:rsidR="00C2260C">
        <w:rPr>
          <w:sz w:val="28"/>
          <w:szCs w:val="28"/>
        </w:rPr>
        <w:t>Nam Vân</w:t>
      </w:r>
      <w:r w:rsidR="00FB5E9E" w:rsidRPr="00D82244">
        <w:rPr>
          <w:sz w:val="28"/>
          <w:szCs w:val="28"/>
        </w:rPr>
        <w:t>, thành phố Nam Định</w:t>
      </w:r>
      <w:r w:rsidRPr="00D82244">
        <w:rPr>
          <w:sz w:val="28"/>
          <w:szCs w:val="28"/>
          <w:lang w:val="vi-VN"/>
        </w:rPr>
        <w:t>, người yêu cầu</w:t>
      </w:r>
      <w:r w:rsidR="00ED016D">
        <w:rPr>
          <w:sz w:val="28"/>
          <w:szCs w:val="28"/>
          <w:lang w:val="vi-VN"/>
        </w:rPr>
        <w:t xml:space="preserve"> là ông </w:t>
      </w:r>
      <w:r w:rsidR="005119FF">
        <w:rPr>
          <w:sz w:val="28"/>
          <w:szCs w:val="28"/>
          <w:lang w:val="vi-VN"/>
        </w:rPr>
        <w:t>Phạm Đình Tuyến</w:t>
      </w:r>
      <w:r w:rsidRPr="00D82244">
        <w:rPr>
          <w:sz w:val="28"/>
          <w:szCs w:val="28"/>
          <w:lang w:val="vi-VN"/>
        </w:rPr>
        <w:t>.</w:t>
      </w:r>
    </w:p>
    <w:p w14:paraId="43F05AAB" w14:textId="45CC5227" w:rsidR="00A25250" w:rsidRDefault="00A25250" w:rsidP="00AA5115">
      <w:pPr>
        <w:spacing w:before="120" w:after="240" w:line="320" w:lineRule="exact"/>
        <w:ind w:firstLine="720"/>
        <w:jc w:val="both"/>
        <w:rPr>
          <w:sz w:val="28"/>
          <w:szCs w:val="28"/>
        </w:rPr>
      </w:pPr>
      <w:r w:rsidRPr="00D82244">
        <w:rPr>
          <w:bCs/>
          <w:sz w:val="28"/>
          <w:szCs w:val="28"/>
          <w:lang w:val="vi-VN"/>
        </w:rPr>
        <w:t>3</w:t>
      </w:r>
      <w:r>
        <w:rPr>
          <w:b/>
          <w:bCs/>
          <w:sz w:val="28"/>
          <w:szCs w:val="28"/>
          <w:lang w:val="vi-VN"/>
        </w:rPr>
        <w:t>.</w:t>
      </w:r>
      <w:r>
        <w:rPr>
          <w:sz w:val="28"/>
          <w:szCs w:val="28"/>
          <w:lang w:val="vi-VN"/>
        </w:rPr>
        <w:t xml:space="preserve"> Thời hạn thông báo tìm kiếm người </w:t>
      </w:r>
      <w:r w:rsidR="0041206F">
        <w:rPr>
          <w:sz w:val="28"/>
          <w:szCs w:val="28"/>
        </w:rPr>
        <w:t>là đã chết</w:t>
      </w:r>
      <w:r>
        <w:rPr>
          <w:sz w:val="28"/>
          <w:szCs w:val="28"/>
          <w:lang w:val="vi-VN"/>
        </w:rPr>
        <w:t xml:space="preserve"> là 04 tháng kể từ ngày đăng, phát thông báo lần đầu tiên. Trong thời hạn 10 ngày, kể từ ngày kết thúc thời hạn nêu </w:t>
      </w:r>
      <w:r>
        <w:rPr>
          <w:sz w:val="28"/>
          <w:szCs w:val="28"/>
        </w:rPr>
        <w:t>tr</w:t>
      </w:r>
      <w:r>
        <w:rPr>
          <w:sz w:val="28"/>
          <w:szCs w:val="28"/>
          <w:lang w:val="vi-VN"/>
        </w:rPr>
        <w:t xml:space="preserve">ên nếu không có tin tức gì của </w:t>
      </w:r>
      <w:r w:rsidR="00164B99">
        <w:rPr>
          <w:sz w:val="28"/>
          <w:szCs w:val="28"/>
        </w:rPr>
        <w:t xml:space="preserve">bà </w:t>
      </w:r>
      <w:r w:rsidR="005119FF">
        <w:rPr>
          <w:rFonts w:eastAsia="Calibri"/>
          <w:sz w:val="28"/>
          <w:szCs w:val="28"/>
          <w:lang w:val="vi-VN"/>
        </w:rPr>
        <w:t>Phạm Thị Kim</w:t>
      </w:r>
      <w:r w:rsidR="00ED016D">
        <w:rPr>
          <w:rStyle w:val="Emphasis"/>
          <w:i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vi-VN"/>
        </w:rPr>
        <w:t xml:space="preserve">thì Tòa án sẽ mở phiên họp xét đơn yêu cầu tuyên bố </w:t>
      </w:r>
      <w:r w:rsidR="00E35B6C">
        <w:rPr>
          <w:sz w:val="28"/>
          <w:szCs w:val="28"/>
        </w:rPr>
        <w:t>một người là đã chết</w:t>
      </w:r>
      <w:r>
        <w:rPr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419E" w14:paraId="11FEC59E" w14:textId="77777777" w:rsidTr="00A702FF">
        <w:tc>
          <w:tcPr>
            <w:tcW w:w="4785" w:type="dxa"/>
            <w:vAlign w:val="center"/>
          </w:tcPr>
          <w:p w14:paraId="76D33D31" w14:textId="77777777" w:rsidR="00ED419E" w:rsidRPr="00B619DB" w:rsidRDefault="00ED419E" w:rsidP="00ED419E">
            <w:pPr>
              <w:spacing w:before="240" w:line="320" w:lineRule="exact"/>
              <w:ind w:right="-51"/>
              <w:rPr>
                <w:b/>
                <w:sz w:val="26"/>
                <w:szCs w:val="26"/>
                <w:lang w:val="nl-NL"/>
              </w:rPr>
            </w:pPr>
            <w:r w:rsidRPr="00B619DB">
              <w:rPr>
                <w:b/>
                <w:i/>
                <w:lang w:val="nl-NL"/>
              </w:rPr>
              <w:t>Nơi nhận:</w:t>
            </w:r>
            <w:r w:rsidRPr="00B619DB">
              <w:rPr>
                <w:b/>
                <w:sz w:val="26"/>
                <w:szCs w:val="26"/>
                <w:lang w:val="nl-NL"/>
              </w:rPr>
              <w:t xml:space="preserve">                     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                </w:t>
            </w:r>
            <w:r w:rsidRPr="00B619DB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20DF704C" w14:textId="77777777" w:rsidR="00ED419E" w:rsidRDefault="00ED419E" w:rsidP="00ED419E">
            <w:pPr>
              <w:spacing w:line="240" w:lineRule="exact"/>
              <w:ind w:right="-51"/>
              <w:jc w:val="both"/>
              <w:rPr>
                <w:sz w:val="22"/>
                <w:szCs w:val="22"/>
                <w:lang w:val="nl-NL"/>
              </w:rPr>
            </w:pPr>
            <w:r w:rsidRPr="00B619DB">
              <w:rPr>
                <w:sz w:val="22"/>
                <w:szCs w:val="22"/>
                <w:lang w:val="nl-NL"/>
              </w:rPr>
              <w:t>- Báo Công lý;</w:t>
            </w:r>
            <w:r>
              <w:rPr>
                <w:sz w:val="22"/>
                <w:szCs w:val="22"/>
                <w:lang w:val="nl-NL"/>
              </w:rPr>
              <w:t xml:space="preserve"> </w:t>
            </w:r>
          </w:p>
          <w:p w14:paraId="36E3D1E0" w14:textId="77777777" w:rsidR="00ED419E" w:rsidRDefault="00ED419E" w:rsidP="00ED419E">
            <w:pPr>
              <w:spacing w:line="240" w:lineRule="exact"/>
              <w:ind w:right="-51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="00BC7315">
              <w:rPr>
                <w:sz w:val="22"/>
                <w:szCs w:val="22"/>
                <w:lang w:val="nl-NL"/>
              </w:rPr>
              <w:t>Cổng TT UBND tỉnh Nam Định</w:t>
            </w:r>
            <w:r>
              <w:rPr>
                <w:sz w:val="22"/>
                <w:szCs w:val="22"/>
                <w:lang w:val="nl-NL"/>
              </w:rPr>
              <w:t xml:space="preserve">;     </w:t>
            </w:r>
            <w:r w:rsidRPr="00B619DB">
              <w:rPr>
                <w:b/>
                <w:sz w:val="26"/>
                <w:szCs w:val="26"/>
                <w:lang w:val="nl-NL"/>
              </w:rPr>
              <w:t xml:space="preserve">                              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</w:t>
            </w:r>
          </w:p>
          <w:p w14:paraId="5CF7560A" w14:textId="77777777" w:rsidR="00ED419E" w:rsidRPr="00B619DB" w:rsidRDefault="00ED419E" w:rsidP="00ED419E">
            <w:pPr>
              <w:spacing w:line="240" w:lineRule="exact"/>
              <w:ind w:right="-51"/>
              <w:jc w:val="both"/>
              <w:rPr>
                <w:sz w:val="22"/>
                <w:szCs w:val="22"/>
                <w:lang w:val="nl-NL"/>
              </w:rPr>
            </w:pPr>
            <w:r w:rsidRPr="00B619DB">
              <w:rPr>
                <w:sz w:val="22"/>
                <w:szCs w:val="22"/>
                <w:lang w:val="nl-NL"/>
              </w:rPr>
              <w:t>- Đài tiếng nói Việt Nam;</w:t>
            </w:r>
          </w:p>
          <w:p w14:paraId="17ACAB68" w14:textId="77777777" w:rsidR="00ED419E" w:rsidRDefault="00ED419E" w:rsidP="00ED419E">
            <w:pPr>
              <w:spacing w:line="240" w:lineRule="exact"/>
              <w:ind w:right="-51"/>
              <w:jc w:val="both"/>
              <w:rPr>
                <w:sz w:val="22"/>
                <w:szCs w:val="22"/>
                <w:lang w:val="nl-NL"/>
              </w:rPr>
            </w:pPr>
            <w:r w:rsidRPr="000E7197"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Người yêu cầu</w:t>
            </w:r>
            <w:r w:rsidRPr="000E7197">
              <w:rPr>
                <w:sz w:val="22"/>
                <w:szCs w:val="22"/>
                <w:lang w:val="nl-NL"/>
              </w:rPr>
              <w:t xml:space="preserve">.                                                                </w:t>
            </w:r>
          </w:p>
          <w:p w14:paraId="56386C3A" w14:textId="77777777" w:rsidR="00ED419E" w:rsidRDefault="00ED419E" w:rsidP="00ED419E">
            <w:pPr>
              <w:spacing w:line="240" w:lineRule="exact"/>
              <w:ind w:right="-51"/>
              <w:jc w:val="both"/>
              <w:rPr>
                <w:b/>
                <w:sz w:val="28"/>
                <w:szCs w:val="28"/>
                <w:lang w:val="nl-NL"/>
              </w:rPr>
            </w:pPr>
            <w:r w:rsidRPr="000E7197">
              <w:rPr>
                <w:sz w:val="22"/>
                <w:szCs w:val="22"/>
                <w:lang w:val="nl-NL"/>
              </w:rPr>
              <w:t>- Lưu hồ sơ;</w:t>
            </w:r>
            <w:r w:rsidRPr="000E7197"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</w:t>
            </w: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                  </w:t>
            </w:r>
          </w:p>
          <w:p w14:paraId="4D9CD6CB" w14:textId="77777777" w:rsidR="00ED419E" w:rsidRDefault="00ED419E" w:rsidP="00ED419E">
            <w:pPr>
              <w:spacing w:before="60" w:after="60" w:line="36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4E90EE7" w14:textId="77777777" w:rsidR="00ED419E" w:rsidRDefault="00ED419E" w:rsidP="00ED419E">
            <w:pPr>
              <w:spacing w:before="60" w:after="6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619DB">
              <w:rPr>
                <w:b/>
                <w:sz w:val="26"/>
                <w:szCs w:val="26"/>
                <w:lang w:val="nl-NL"/>
              </w:rPr>
              <w:t>THẨM PHÁN</w:t>
            </w:r>
          </w:p>
          <w:p w14:paraId="4BED6FA3" w14:textId="77777777" w:rsidR="00ED419E" w:rsidRDefault="00ED419E" w:rsidP="00ED419E">
            <w:pPr>
              <w:spacing w:before="60" w:after="6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EE09123" w14:textId="77777777" w:rsidR="00ED419E" w:rsidRDefault="00ED419E" w:rsidP="00ED419E">
            <w:pPr>
              <w:spacing w:before="60" w:after="6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82CCC26" w14:textId="77777777" w:rsidR="00AA5115" w:rsidRDefault="00AA5115" w:rsidP="00ED419E">
            <w:pPr>
              <w:spacing w:before="60" w:after="6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9A09EF4" w14:textId="073C5406" w:rsidR="00ED419E" w:rsidRPr="0081332B" w:rsidRDefault="0081332B" w:rsidP="00E1194A">
            <w:pPr>
              <w:spacing w:before="60" w:after="60" w:line="3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Quang</w:t>
            </w:r>
          </w:p>
        </w:tc>
      </w:tr>
    </w:tbl>
    <w:p w14:paraId="75F0031B" w14:textId="77777777" w:rsidR="00ED419E" w:rsidRPr="00ED419E" w:rsidRDefault="00ED419E" w:rsidP="00755A97">
      <w:pPr>
        <w:spacing w:before="60" w:after="60" w:line="360" w:lineRule="exact"/>
        <w:jc w:val="both"/>
        <w:rPr>
          <w:sz w:val="28"/>
          <w:szCs w:val="28"/>
        </w:rPr>
      </w:pPr>
    </w:p>
    <w:p w14:paraId="13B4124E" w14:textId="77777777" w:rsidR="00473576" w:rsidRPr="000E7197" w:rsidRDefault="00473576" w:rsidP="00473576">
      <w:pPr>
        <w:spacing w:line="320" w:lineRule="exact"/>
        <w:ind w:right="-51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                                                       </w:t>
      </w:r>
      <w:r w:rsidR="006042C3">
        <w:rPr>
          <w:b/>
          <w:sz w:val="28"/>
          <w:szCs w:val="28"/>
          <w:lang w:val="nl-NL"/>
        </w:rPr>
        <w:t xml:space="preserve">                           </w:t>
      </w:r>
    </w:p>
    <w:p w14:paraId="7E2EF899" w14:textId="77777777" w:rsidR="00473576" w:rsidRDefault="00473576" w:rsidP="00473576">
      <w:pPr>
        <w:rPr>
          <w:sz w:val="22"/>
          <w:szCs w:val="22"/>
          <w:lang w:val="nl-NL"/>
        </w:rPr>
      </w:pPr>
    </w:p>
    <w:p w14:paraId="6B04039C" w14:textId="77777777" w:rsidR="00424547" w:rsidRDefault="00424547"/>
    <w:sectPr w:rsidR="00424547" w:rsidSect="00AA5115">
      <w:pgSz w:w="11907" w:h="16840" w:code="9"/>
      <w:pgMar w:top="1135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A67"/>
    <w:multiLevelType w:val="hybridMultilevel"/>
    <w:tmpl w:val="17A6A424"/>
    <w:lvl w:ilvl="0" w:tplc="EF08964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76"/>
    <w:rsid w:val="00164B99"/>
    <w:rsid w:val="001723BF"/>
    <w:rsid w:val="002024E9"/>
    <w:rsid w:val="002238EF"/>
    <w:rsid w:val="002470F0"/>
    <w:rsid w:val="00284F0A"/>
    <w:rsid w:val="002C2CCC"/>
    <w:rsid w:val="003223EC"/>
    <w:rsid w:val="003421F7"/>
    <w:rsid w:val="003E11C4"/>
    <w:rsid w:val="003E6806"/>
    <w:rsid w:val="0041206F"/>
    <w:rsid w:val="00424547"/>
    <w:rsid w:val="0045412B"/>
    <w:rsid w:val="00473576"/>
    <w:rsid w:val="00494F87"/>
    <w:rsid w:val="005119FF"/>
    <w:rsid w:val="00544CDC"/>
    <w:rsid w:val="0054779E"/>
    <w:rsid w:val="005D72E0"/>
    <w:rsid w:val="006042C3"/>
    <w:rsid w:val="006B5F4D"/>
    <w:rsid w:val="00755A97"/>
    <w:rsid w:val="007C1D7B"/>
    <w:rsid w:val="00811E4F"/>
    <w:rsid w:val="0081332B"/>
    <w:rsid w:val="008D577A"/>
    <w:rsid w:val="008F34D5"/>
    <w:rsid w:val="00996D2A"/>
    <w:rsid w:val="009A03F5"/>
    <w:rsid w:val="009A49F1"/>
    <w:rsid w:val="009D30D9"/>
    <w:rsid w:val="009D7C7F"/>
    <w:rsid w:val="009F5BC3"/>
    <w:rsid w:val="00A25250"/>
    <w:rsid w:val="00A50F1C"/>
    <w:rsid w:val="00A702FF"/>
    <w:rsid w:val="00A73DA8"/>
    <w:rsid w:val="00AA5115"/>
    <w:rsid w:val="00B00BA6"/>
    <w:rsid w:val="00B37062"/>
    <w:rsid w:val="00B43AE7"/>
    <w:rsid w:val="00B70722"/>
    <w:rsid w:val="00BB4160"/>
    <w:rsid w:val="00BC7315"/>
    <w:rsid w:val="00C2260C"/>
    <w:rsid w:val="00C262D6"/>
    <w:rsid w:val="00C27B7A"/>
    <w:rsid w:val="00CA017F"/>
    <w:rsid w:val="00CB6CF9"/>
    <w:rsid w:val="00CC6168"/>
    <w:rsid w:val="00D82244"/>
    <w:rsid w:val="00DA7ED4"/>
    <w:rsid w:val="00DC2618"/>
    <w:rsid w:val="00E06CB8"/>
    <w:rsid w:val="00E1194A"/>
    <w:rsid w:val="00E12A27"/>
    <w:rsid w:val="00E35B6C"/>
    <w:rsid w:val="00EC24E7"/>
    <w:rsid w:val="00ED016D"/>
    <w:rsid w:val="00ED419E"/>
    <w:rsid w:val="00F638A6"/>
    <w:rsid w:val="00F6390B"/>
    <w:rsid w:val="00F81C65"/>
    <w:rsid w:val="00F94E3A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8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73576"/>
    <w:pPr>
      <w:spacing w:before="60" w:line="288" w:lineRule="auto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73576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D57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23BF"/>
    <w:rPr>
      <w:i/>
      <w:iCs/>
    </w:rPr>
  </w:style>
  <w:style w:type="table" w:styleId="TableGrid">
    <w:name w:val="Table Grid"/>
    <w:basedOn w:val="TableNormal"/>
    <w:uiPriority w:val="59"/>
    <w:rsid w:val="00ED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73576"/>
    <w:pPr>
      <w:spacing w:before="60" w:line="288" w:lineRule="auto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73576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D57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23BF"/>
    <w:rPr>
      <w:i/>
      <w:iCs/>
    </w:rPr>
  </w:style>
  <w:style w:type="table" w:styleId="TableGrid">
    <w:name w:val="Table Grid"/>
    <w:basedOn w:val="TableNormal"/>
    <w:uiPriority w:val="59"/>
    <w:rsid w:val="00ED4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9168C12-93B0-4CCF-A875-4B81C3E1F8F4}"/>
</file>

<file path=customXml/itemProps2.xml><?xml version="1.0" encoding="utf-8"?>
<ds:datastoreItem xmlns:ds="http://schemas.openxmlformats.org/officeDocument/2006/customXml" ds:itemID="{8849675E-EB43-4E04-91FC-CE5F69BB864B}"/>
</file>

<file path=customXml/itemProps3.xml><?xml version="1.0" encoding="utf-8"?>
<ds:datastoreItem xmlns:ds="http://schemas.openxmlformats.org/officeDocument/2006/customXml" ds:itemID="{83DC30A0-41E9-4F47-876F-9B0E90998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</cp:revision>
  <cp:lastPrinted>2023-02-07T02:14:00Z</cp:lastPrinted>
  <dcterms:created xsi:type="dcterms:W3CDTF">2024-11-13T01:52:00Z</dcterms:created>
  <dcterms:modified xsi:type="dcterms:W3CDTF">2024-11-13T03:07:00Z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